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E87E" w14:textId="77777777" w:rsidR="00FF3ACD" w:rsidRPr="00455658" w:rsidRDefault="00FF3ACD" w:rsidP="00455658">
      <w:pPr>
        <w:jc w:val="both"/>
        <w:rPr>
          <w:b/>
          <w:bCs/>
        </w:rPr>
      </w:pPr>
      <w:r w:rsidRPr="00455658">
        <w:rPr>
          <w:b/>
          <w:bCs/>
        </w:rPr>
        <w:t>FOR IMMEDIATE RELEASE</w:t>
      </w:r>
    </w:p>
    <w:p w14:paraId="43A6DC9A" w14:textId="77777777" w:rsidR="00FF3ACD" w:rsidRPr="00455658" w:rsidRDefault="00FF3ACD" w:rsidP="00455658">
      <w:pPr>
        <w:jc w:val="both"/>
        <w:rPr>
          <w:b/>
          <w:bCs/>
        </w:rPr>
      </w:pPr>
    </w:p>
    <w:p w14:paraId="392AD740" w14:textId="77777777" w:rsidR="00455658" w:rsidRPr="00455658" w:rsidRDefault="00455658" w:rsidP="00455658">
      <w:pPr>
        <w:jc w:val="both"/>
        <w:rPr>
          <w:b/>
          <w:bCs/>
        </w:rPr>
      </w:pPr>
      <w:r w:rsidRPr="00455658">
        <w:rPr>
          <w:b/>
          <w:bCs/>
        </w:rPr>
        <w:t>Mother’s Day can be painful for mums recovering from abuse, warns Bradford charity</w:t>
      </w:r>
    </w:p>
    <w:p w14:paraId="1E0DDED8" w14:textId="77777777" w:rsidR="00FF3ACD" w:rsidRPr="00455658" w:rsidRDefault="00FF3ACD" w:rsidP="00455658">
      <w:pPr>
        <w:jc w:val="both"/>
      </w:pPr>
      <w:r w:rsidRPr="00455658">
        <w:t>As Mother’s Day approaches, Family Action’s Bradford Survive &amp; Thrive service is urging the local community to be aware that this can be an emotionally challenging time for many mums who have had to rebuild their lives after domestic abuse.</w:t>
      </w:r>
    </w:p>
    <w:p w14:paraId="5C1FE6A7" w14:textId="77777777" w:rsidR="005901A6" w:rsidRPr="005901A6" w:rsidRDefault="005901A6" w:rsidP="005901A6">
      <w:pPr>
        <w:jc w:val="both"/>
        <w:rPr>
          <w:lang w:eastAsia="en-GB"/>
        </w:rPr>
      </w:pPr>
      <w:r w:rsidRPr="005901A6">
        <w:rPr>
          <w:lang w:eastAsia="en-GB"/>
        </w:rPr>
        <w:t>Practitioners at the service say that, while Mother’s Day is often seen as a joyful celebration, for some local mums it can instead bring loneliness, reminders of past abuse, pressure to live up to “perfect family” images online, and the emotional strain of becoming a single parent unexpectedly.</w:t>
      </w:r>
    </w:p>
    <w:p w14:paraId="051F4D8B" w14:textId="77777777" w:rsidR="00D706E4" w:rsidRPr="00D706E4" w:rsidRDefault="00D706E4" w:rsidP="00D706E4">
      <w:pPr>
        <w:jc w:val="both"/>
      </w:pPr>
      <w:r w:rsidRPr="00D706E4">
        <w:t>Family Action’s Bradford Survive &amp; Thrive supports families who have been affected by domestic abuse, helping parents and their children feel safer, more confident and more connected as they rebuild their futures. </w:t>
      </w:r>
    </w:p>
    <w:p w14:paraId="600A241A" w14:textId="54D23A8A" w:rsidR="00FF3ACD" w:rsidRPr="00455658" w:rsidRDefault="00A64EC6" w:rsidP="00455658">
      <w:pPr>
        <w:jc w:val="both"/>
      </w:pPr>
      <w:r w:rsidRPr="00A64EC6">
        <w:t>Moji Alaiyemola,</w:t>
      </w:r>
      <w:r>
        <w:rPr>
          <w:b/>
          <w:bCs/>
        </w:rPr>
        <w:t xml:space="preserve"> </w:t>
      </w:r>
      <w:r w:rsidRPr="00A64EC6">
        <w:t>Service Manager</w:t>
      </w:r>
      <w:r>
        <w:t>, said:</w:t>
      </w:r>
      <w:r w:rsidR="00455658" w:rsidRPr="00455658">
        <w:t xml:space="preserve"> </w:t>
      </w:r>
      <w:r w:rsidR="00FF3ACD" w:rsidRPr="00455658">
        <w:t>“Mother’s Day can be incredibly emotional for mums we work with. Many are navigating safety, healing and huge life changes, all while trying to create a sense of stability for their children. What we see every day is enormous strength. Our role is to walk alongside them, help them feel less alone, and make sure they can access the right support at the right time.”</w:t>
      </w:r>
    </w:p>
    <w:p w14:paraId="0017DE14" w14:textId="7888F963" w:rsidR="00FF3ACD" w:rsidRPr="00455658" w:rsidRDefault="00FF3ACD" w:rsidP="00455658">
      <w:pPr>
        <w:jc w:val="both"/>
      </w:pPr>
      <w:r w:rsidRPr="00455658">
        <w:t>Family Action is encouraging local mums who may be struggling at this time of year to reach out for support</w:t>
      </w:r>
      <w:r w:rsidR="00586691">
        <w:t xml:space="preserve">, </w:t>
      </w:r>
      <w:r w:rsidRPr="00455658">
        <w:t>not just around Mother’s Day, but year</w:t>
      </w:r>
      <w:r w:rsidRPr="00455658">
        <w:noBreakHyphen/>
        <w:t>round.</w:t>
      </w:r>
    </w:p>
    <w:p w14:paraId="373F1AD2" w14:textId="6A86F8DB" w:rsidR="004823DD" w:rsidRPr="00455658" w:rsidRDefault="00FF3ACD" w:rsidP="00455658">
      <w:pPr>
        <w:jc w:val="both"/>
        <w:rPr>
          <w:b/>
          <w:bCs/>
        </w:rPr>
      </w:pPr>
      <w:r w:rsidRPr="00455658">
        <w:br/>
      </w:r>
      <w:r w:rsidR="00FD1445">
        <w:t xml:space="preserve">Visit </w:t>
      </w:r>
      <w:hyperlink r:id="rId10" w:history="1">
        <w:r w:rsidR="00FD1445" w:rsidRPr="00FD1445">
          <w:rPr>
            <w:rStyle w:val="Hyperlink"/>
            <w:rFonts w:ascii="DM Sans" w:hAnsi="DM Sans"/>
          </w:rPr>
          <w:t>Bradford Survive and Thrive - Family Action</w:t>
        </w:r>
      </w:hyperlink>
      <w:r w:rsidR="00FD1445">
        <w:t xml:space="preserve"> to find out more.</w:t>
      </w:r>
    </w:p>
    <w:p w14:paraId="73326853" w14:textId="77777777" w:rsidR="00636ED1" w:rsidRPr="00822814" w:rsidRDefault="00636ED1" w:rsidP="00636ED1">
      <w:pPr>
        <w:tabs>
          <w:tab w:val="left" w:pos="7820"/>
        </w:tabs>
        <w:jc w:val="center"/>
        <w:rPr>
          <w:b/>
          <w:bCs/>
        </w:rPr>
      </w:pPr>
      <w:r w:rsidRPr="00822814">
        <w:rPr>
          <w:b/>
          <w:bCs/>
        </w:rPr>
        <w:t>-ends-</w:t>
      </w:r>
    </w:p>
    <w:p w14:paraId="6FD91E5A" w14:textId="77777777" w:rsidR="00636ED1" w:rsidRPr="00822814" w:rsidRDefault="00636ED1" w:rsidP="00636ED1">
      <w:pPr>
        <w:spacing w:before="60" w:line="264" w:lineRule="auto"/>
        <w:jc w:val="both"/>
        <w:rPr>
          <w:b/>
          <w:bCs/>
        </w:rPr>
      </w:pPr>
      <w:r w:rsidRPr="00822814">
        <w:rPr>
          <w:rFonts w:eastAsia="VAG Rounded Std" w:cs="VAG Rounded Std"/>
          <w:b/>
          <w:bCs/>
        </w:rPr>
        <w:t xml:space="preserve">Contact details:    </w:t>
      </w:r>
    </w:p>
    <w:p w14:paraId="776E599A" w14:textId="77777777" w:rsidR="00636ED1" w:rsidRPr="00822814" w:rsidRDefault="00636ED1" w:rsidP="00636ED1">
      <w:pPr>
        <w:spacing w:before="60" w:line="264" w:lineRule="auto"/>
        <w:jc w:val="both"/>
      </w:pPr>
      <w:r w:rsidRPr="00822814">
        <w:rPr>
          <w:rFonts w:eastAsia="VAG Rounded Std" w:cs="VAG Rounded Std"/>
        </w:rPr>
        <w:t xml:space="preserve">Email: Cathy Midgley - PR Manager at </w:t>
      </w:r>
      <w:hyperlink r:id="rId11">
        <w:r w:rsidRPr="00822814">
          <w:rPr>
            <w:rStyle w:val="Hyperlink"/>
            <w:rFonts w:ascii="DM Sans" w:eastAsia="Aptos" w:hAnsi="DM Sans" w:cs="Aptos"/>
          </w:rPr>
          <w:t>media-pr@family-action.org.uk</w:t>
        </w:r>
      </w:hyperlink>
      <w:r w:rsidRPr="00822814">
        <w:rPr>
          <w:rFonts w:eastAsia="VAG Rounded Std" w:cs="VAG Rounded Std"/>
          <w:u w:val="single"/>
        </w:rPr>
        <w:t xml:space="preserve"> </w:t>
      </w:r>
      <w:r w:rsidRPr="00822814">
        <w:rPr>
          <w:rFonts w:eastAsia="VAG Rounded Std" w:cs="VAG Rounded Std"/>
        </w:rPr>
        <w:t xml:space="preserve">     </w:t>
      </w:r>
    </w:p>
    <w:p w14:paraId="5F707356" w14:textId="77777777" w:rsidR="00636ED1" w:rsidRPr="00822814" w:rsidRDefault="00636ED1" w:rsidP="00636ED1">
      <w:pPr>
        <w:spacing w:before="60" w:line="264" w:lineRule="auto"/>
        <w:jc w:val="both"/>
      </w:pPr>
      <w:r w:rsidRPr="00822814">
        <w:rPr>
          <w:rFonts w:eastAsia="VAG Rounded Std" w:cs="VAG Rounded Std"/>
        </w:rPr>
        <w:t xml:space="preserve">Phone: 07903 074 174    </w:t>
      </w:r>
    </w:p>
    <w:p w14:paraId="780596F6" w14:textId="77777777" w:rsidR="00636ED1" w:rsidRPr="00822814" w:rsidRDefault="00636ED1" w:rsidP="00636ED1">
      <w:pPr>
        <w:rPr>
          <w:b/>
          <w:bCs/>
        </w:rPr>
      </w:pPr>
      <w:r w:rsidRPr="00822814">
        <w:rPr>
          <w:b/>
          <w:bCs/>
        </w:rPr>
        <w:t xml:space="preserve">About Family Action   </w:t>
      </w:r>
    </w:p>
    <w:p w14:paraId="097D4AB7" w14:textId="77777777" w:rsidR="00636ED1" w:rsidRPr="00822814" w:rsidRDefault="00636ED1" w:rsidP="00636ED1">
      <w:pPr>
        <w:spacing w:line="259" w:lineRule="auto"/>
        <w:jc w:val="both"/>
      </w:pPr>
      <w:r w:rsidRPr="00822814">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14:paraId="26A7FEF6" w14:textId="3D129341" w:rsidR="00636ED1" w:rsidRPr="00822814" w:rsidRDefault="00636ED1" w:rsidP="00636ED1">
      <w:pPr>
        <w:spacing w:line="259" w:lineRule="auto"/>
        <w:jc w:val="both"/>
      </w:pPr>
      <w:r w:rsidRPr="00822814">
        <w:t xml:space="preserve">Today, Family Action are the country’s leading family and relationship support </w:t>
      </w:r>
      <w:proofErr w:type="gramStart"/>
      <w:r w:rsidRPr="00822814">
        <w:t>charity</w:t>
      </w:r>
      <w:r>
        <w:t xml:space="preserve">, </w:t>
      </w:r>
      <w:r w:rsidRPr="00822814">
        <w:t xml:space="preserve"> offering</w:t>
      </w:r>
      <w:proofErr w:type="gramEnd"/>
      <w:r w:rsidRPr="00822814">
        <w:t xml:space="preserve"> practical, emotional and financial help to families of all kinds, at every age and stage of life.</w:t>
      </w:r>
    </w:p>
    <w:p w14:paraId="15ECEADA" w14:textId="717042ED" w:rsidR="00636ED1" w:rsidRPr="00822814" w:rsidRDefault="00636ED1" w:rsidP="00636ED1">
      <w:pPr>
        <w:spacing w:line="259" w:lineRule="auto"/>
        <w:jc w:val="both"/>
      </w:pPr>
      <w:r w:rsidRPr="00822814">
        <w:lastRenderedPageBreak/>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w:t>
      </w:r>
      <w:r>
        <w:t xml:space="preserve">, </w:t>
      </w:r>
      <w:r w:rsidRPr="00822814">
        <w:t>Family Action provide real support for real life.</w:t>
      </w:r>
    </w:p>
    <w:p w14:paraId="3CFA6B9C" w14:textId="0E282B54" w:rsidR="00636ED1" w:rsidRPr="00822814" w:rsidRDefault="00636ED1" w:rsidP="00636ED1">
      <w:pPr>
        <w:spacing w:line="259" w:lineRule="auto"/>
        <w:jc w:val="both"/>
      </w:pPr>
      <w:r w:rsidRPr="00822814">
        <w:t xml:space="preserve">They offer nationwide access to </w:t>
      </w:r>
      <w:proofErr w:type="spellStart"/>
      <w:r w:rsidRPr="00822814">
        <w:t>FamilyLine</w:t>
      </w:r>
      <w:proofErr w:type="spellEnd"/>
      <w:r w:rsidRPr="00822814">
        <w:t>, a free, confidential helpline, and deliver Relate counselling to individuals, couples and families. Family Action believe that family</w:t>
      </w:r>
      <w:r>
        <w:t>,</w:t>
      </w:r>
      <w:r w:rsidRPr="00822814">
        <w:t xml:space="preserve"> in all its forms</w:t>
      </w:r>
      <w:r>
        <w:t xml:space="preserve">, </w:t>
      </w:r>
      <w:r w:rsidRPr="00822814">
        <w:t>can shape the future. They want to make sure that no-one gets left behind.</w:t>
      </w:r>
    </w:p>
    <w:p w14:paraId="6DFF2546" w14:textId="77777777" w:rsidR="00636ED1" w:rsidRPr="00822814" w:rsidRDefault="00636ED1" w:rsidP="00636ED1">
      <w:pPr>
        <w:jc w:val="both"/>
      </w:pPr>
      <w:r w:rsidRPr="00822814">
        <w:t xml:space="preserve">For further information, please visit our website at </w:t>
      </w:r>
      <w:hyperlink r:id="rId12">
        <w:r w:rsidRPr="00822814">
          <w:rPr>
            <w:rStyle w:val="Hyperlink"/>
            <w:rFonts w:ascii="DM Sans" w:eastAsia="Aptos" w:hAnsi="DM Sans"/>
            <w:color w:val="auto"/>
          </w:rPr>
          <w:t>www.family-action.org.uk</w:t>
        </w:r>
      </w:hyperlink>
      <w:r w:rsidRPr="00822814">
        <w:t xml:space="preserve">    </w:t>
      </w:r>
    </w:p>
    <w:p w14:paraId="7045D3F4" w14:textId="77777777" w:rsidR="00636ED1" w:rsidRPr="00822814" w:rsidRDefault="00636ED1" w:rsidP="00636ED1">
      <w:pPr>
        <w:jc w:val="both"/>
      </w:pPr>
      <w:r w:rsidRPr="00822814">
        <w:t xml:space="preserve">Registered charity number: 264 713    </w:t>
      </w:r>
    </w:p>
    <w:p w14:paraId="41E13CA3" w14:textId="77777777" w:rsidR="00636ED1" w:rsidRPr="00822814" w:rsidRDefault="00636ED1" w:rsidP="00636ED1">
      <w:hyperlink r:id="rId13">
        <w:r w:rsidRPr="00822814">
          <w:rPr>
            <w:rStyle w:val="Hyperlink"/>
            <w:rFonts w:ascii="DM Sans" w:eastAsia="Aptos" w:hAnsi="DM Sans"/>
          </w:rPr>
          <w:t>www.facebook.com/familyaction/</w:t>
        </w:r>
      </w:hyperlink>
      <w:r w:rsidRPr="00822814">
        <w:t xml:space="preserve">     </w:t>
      </w:r>
    </w:p>
    <w:p w14:paraId="78E022EF" w14:textId="77777777" w:rsidR="00636ED1" w:rsidRPr="00822814" w:rsidRDefault="00636ED1" w:rsidP="00636ED1">
      <w:hyperlink r:id="rId14">
        <w:r w:rsidRPr="00822814">
          <w:rPr>
            <w:rStyle w:val="Hyperlink"/>
            <w:rFonts w:ascii="DM Sans" w:eastAsia="Aptos" w:hAnsi="DM Sans"/>
          </w:rPr>
          <w:t>www.instagram.com/family_action/</w:t>
        </w:r>
      </w:hyperlink>
      <w:r w:rsidRPr="00822814">
        <w:t xml:space="preserve">     </w:t>
      </w:r>
    </w:p>
    <w:p w14:paraId="62682932" w14:textId="77777777" w:rsidR="00FF3ACD" w:rsidRPr="00455658" w:rsidRDefault="00FF3ACD" w:rsidP="00455658">
      <w:pPr>
        <w:pStyle w:val="Links"/>
        <w:jc w:val="both"/>
      </w:pPr>
    </w:p>
    <w:p w14:paraId="3931CE27" w14:textId="77777777" w:rsidR="00FF3ACD" w:rsidRPr="00455658" w:rsidRDefault="00FF3ACD" w:rsidP="00455658">
      <w:pPr>
        <w:pStyle w:val="Links"/>
        <w:jc w:val="both"/>
      </w:pPr>
    </w:p>
    <w:p w14:paraId="2EC8453A" w14:textId="7B4B77B7" w:rsidR="00A018BA" w:rsidRPr="00455658" w:rsidRDefault="00A018BA" w:rsidP="00455658">
      <w:pPr>
        <w:pStyle w:val="Links"/>
        <w:jc w:val="both"/>
      </w:pPr>
    </w:p>
    <w:sectPr w:rsidR="00A018BA" w:rsidRPr="00455658" w:rsidSect="008E197F">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A8B5" w14:textId="77777777" w:rsidR="00295048" w:rsidRDefault="00295048" w:rsidP="00416C44">
      <w:r>
        <w:separator/>
      </w:r>
    </w:p>
  </w:endnote>
  <w:endnote w:type="continuationSeparator" w:id="0">
    <w:p w14:paraId="1AC647AF" w14:textId="77777777" w:rsidR="00295048" w:rsidRDefault="00295048"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0F57C7BF"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90AB" w14:textId="77777777" w:rsidR="00295048" w:rsidRDefault="00295048" w:rsidP="00416C44">
      <w:r>
        <w:separator/>
      </w:r>
    </w:p>
  </w:footnote>
  <w:footnote w:type="continuationSeparator" w:id="0">
    <w:p w14:paraId="53406B72" w14:textId="77777777" w:rsidR="00295048" w:rsidRDefault="00295048"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7716" w14:textId="77777777" w:rsidR="00381C9B" w:rsidRPr="007C0FAF" w:rsidRDefault="00381C9B" w:rsidP="007C0FAF">
    <w:r w:rsidRPr="007C0FAF">
      <w:rPr>
        <w:noProof/>
      </w:rPr>
      <w:drawing>
        <wp:anchor distT="0" distB="0" distL="114300" distR="114300" simplePos="0" relativeHeight="251659264" behindDoc="0" locked="0" layoutInCell="1" allowOverlap="1" wp14:anchorId="4A4B40D8" wp14:editId="44037D1A">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54805AE9" w14:textId="77777777" w:rsidR="00381C9B" w:rsidRDefault="00381C9B" w:rsidP="007C0FAF"/>
  <w:p w14:paraId="5B2C8744"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2562D7"/>
    <w:multiLevelType w:val="multilevel"/>
    <w:tmpl w:val="4016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0B3450"/>
    <w:multiLevelType w:val="multilevel"/>
    <w:tmpl w:val="58B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4"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19"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75AD3"/>
    <w:multiLevelType w:val="multilevel"/>
    <w:tmpl w:val="52C4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6"/>
  </w:num>
  <w:num w:numId="2" w16cid:durableId="965113629">
    <w:abstractNumId w:val="3"/>
  </w:num>
  <w:num w:numId="3" w16cid:durableId="1472362075">
    <w:abstractNumId w:val="23"/>
  </w:num>
  <w:num w:numId="4" w16cid:durableId="109400080">
    <w:abstractNumId w:val="10"/>
  </w:num>
  <w:num w:numId="5" w16cid:durableId="1187908394">
    <w:abstractNumId w:val="5"/>
  </w:num>
  <w:num w:numId="6" w16cid:durableId="703940268">
    <w:abstractNumId w:val="12"/>
  </w:num>
  <w:num w:numId="7" w16cid:durableId="1627471522">
    <w:abstractNumId w:val="6"/>
  </w:num>
  <w:num w:numId="8" w16cid:durableId="940838527">
    <w:abstractNumId w:val="1"/>
  </w:num>
  <w:num w:numId="9" w16cid:durableId="1992438382">
    <w:abstractNumId w:val="2"/>
  </w:num>
  <w:num w:numId="10" w16cid:durableId="1531649352">
    <w:abstractNumId w:val="21"/>
  </w:num>
  <w:num w:numId="11" w16cid:durableId="1357854532">
    <w:abstractNumId w:val="17"/>
  </w:num>
  <w:num w:numId="12" w16cid:durableId="873155565">
    <w:abstractNumId w:val="17"/>
  </w:num>
  <w:num w:numId="13" w16cid:durableId="695810629">
    <w:abstractNumId w:val="19"/>
  </w:num>
  <w:num w:numId="14" w16cid:durableId="733893079">
    <w:abstractNumId w:val="9"/>
  </w:num>
  <w:num w:numId="15" w16cid:durableId="1013724956">
    <w:abstractNumId w:val="0"/>
  </w:num>
  <w:num w:numId="16" w16cid:durableId="1876503933">
    <w:abstractNumId w:val="14"/>
  </w:num>
  <w:num w:numId="17" w16cid:durableId="1180587519">
    <w:abstractNumId w:val="20"/>
  </w:num>
  <w:num w:numId="18" w16cid:durableId="466434596">
    <w:abstractNumId w:val="13"/>
  </w:num>
  <w:num w:numId="19" w16cid:durableId="1457799884">
    <w:abstractNumId w:val="18"/>
  </w:num>
  <w:num w:numId="20" w16cid:durableId="1568614036">
    <w:abstractNumId w:val="8"/>
  </w:num>
  <w:num w:numId="21" w16cid:durableId="1131091229">
    <w:abstractNumId w:val="4"/>
  </w:num>
  <w:num w:numId="22" w16cid:durableId="849635865">
    <w:abstractNumId w:val="15"/>
  </w:num>
  <w:num w:numId="23" w16cid:durableId="98256291">
    <w:abstractNumId w:val="7"/>
  </w:num>
  <w:num w:numId="24" w16cid:durableId="1714113643">
    <w:abstractNumId w:val="11"/>
  </w:num>
  <w:num w:numId="25" w16cid:durableId="103381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CD"/>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6D6B"/>
    <w:rsid w:val="000D70A2"/>
    <w:rsid w:val="000E33B4"/>
    <w:rsid w:val="000E386D"/>
    <w:rsid w:val="0010008B"/>
    <w:rsid w:val="00100502"/>
    <w:rsid w:val="00106D32"/>
    <w:rsid w:val="00115E3B"/>
    <w:rsid w:val="001218B9"/>
    <w:rsid w:val="00125F4E"/>
    <w:rsid w:val="00136E40"/>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048"/>
    <w:rsid w:val="002959F6"/>
    <w:rsid w:val="002A065A"/>
    <w:rsid w:val="002A1C30"/>
    <w:rsid w:val="002A7197"/>
    <w:rsid w:val="002B1C93"/>
    <w:rsid w:val="002B4A80"/>
    <w:rsid w:val="002D0C3C"/>
    <w:rsid w:val="002D2AF6"/>
    <w:rsid w:val="002D5439"/>
    <w:rsid w:val="002E7695"/>
    <w:rsid w:val="002F469B"/>
    <w:rsid w:val="002F490A"/>
    <w:rsid w:val="002F6720"/>
    <w:rsid w:val="00304BDD"/>
    <w:rsid w:val="0030625D"/>
    <w:rsid w:val="00320E2B"/>
    <w:rsid w:val="003212A8"/>
    <w:rsid w:val="00321B4C"/>
    <w:rsid w:val="00326FFE"/>
    <w:rsid w:val="00327556"/>
    <w:rsid w:val="00335EF3"/>
    <w:rsid w:val="00336DB6"/>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5658"/>
    <w:rsid w:val="004566BD"/>
    <w:rsid w:val="00472376"/>
    <w:rsid w:val="00477F71"/>
    <w:rsid w:val="004823DD"/>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86691"/>
    <w:rsid w:val="005901A6"/>
    <w:rsid w:val="00590227"/>
    <w:rsid w:val="00592D48"/>
    <w:rsid w:val="005A5FBE"/>
    <w:rsid w:val="005B5DD1"/>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397"/>
    <w:rsid w:val="00636ED1"/>
    <w:rsid w:val="00637CC0"/>
    <w:rsid w:val="006427FF"/>
    <w:rsid w:val="00643C6F"/>
    <w:rsid w:val="00645611"/>
    <w:rsid w:val="00645745"/>
    <w:rsid w:val="00651454"/>
    <w:rsid w:val="00661D69"/>
    <w:rsid w:val="00666047"/>
    <w:rsid w:val="006714D8"/>
    <w:rsid w:val="006725F1"/>
    <w:rsid w:val="006830D3"/>
    <w:rsid w:val="006862A2"/>
    <w:rsid w:val="00691C40"/>
    <w:rsid w:val="006A6916"/>
    <w:rsid w:val="006A7D95"/>
    <w:rsid w:val="006B79EF"/>
    <w:rsid w:val="006C08FB"/>
    <w:rsid w:val="006C56BB"/>
    <w:rsid w:val="006D06C9"/>
    <w:rsid w:val="006D7BA3"/>
    <w:rsid w:val="006E1701"/>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C0FAF"/>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3DA7"/>
    <w:rsid w:val="00877EAA"/>
    <w:rsid w:val="008812C8"/>
    <w:rsid w:val="008828D8"/>
    <w:rsid w:val="0088438A"/>
    <w:rsid w:val="008971A5"/>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01AA"/>
    <w:rsid w:val="00953EBA"/>
    <w:rsid w:val="00957D96"/>
    <w:rsid w:val="00964587"/>
    <w:rsid w:val="00966991"/>
    <w:rsid w:val="0099209A"/>
    <w:rsid w:val="009923B5"/>
    <w:rsid w:val="009B1BF3"/>
    <w:rsid w:val="009B799F"/>
    <w:rsid w:val="009D0EBE"/>
    <w:rsid w:val="009D4829"/>
    <w:rsid w:val="009E039A"/>
    <w:rsid w:val="009E5ADE"/>
    <w:rsid w:val="009F28FB"/>
    <w:rsid w:val="009F6819"/>
    <w:rsid w:val="00A018BA"/>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64EC6"/>
    <w:rsid w:val="00A6714C"/>
    <w:rsid w:val="00A71E29"/>
    <w:rsid w:val="00A7606E"/>
    <w:rsid w:val="00AA0752"/>
    <w:rsid w:val="00AA3EB3"/>
    <w:rsid w:val="00AA4151"/>
    <w:rsid w:val="00AC0105"/>
    <w:rsid w:val="00AD7DD0"/>
    <w:rsid w:val="00AE575B"/>
    <w:rsid w:val="00AE76E0"/>
    <w:rsid w:val="00B1136D"/>
    <w:rsid w:val="00B24C67"/>
    <w:rsid w:val="00B30793"/>
    <w:rsid w:val="00B327F5"/>
    <w:rsid w:val="00B36803"/>
    <w:rsid w:val="00B403E1"/>
    <w:rsid w:val="00B42FFA"/>
    <w:rsid w:val="00B45ACB"/>
    <w:rsid w:val="00B54927"/>
    <w:rsid w:val="00B55483"/>
    <w:rsid w:val="00B55999"/>
    <w:rsid w:val="00B56042"/>
    <w:rsid w:val="00B57DBD"/>
    <w:rsid w:val="00B66F04"/>
    <w:rsid w:val="00B71A26"/>
    <w:rsid w:val="00B7466A"/>
    <w:rsid w:val="00B75CF2"/>
    <w:rsid w:val="00B86D22"/>
    <w:rsid w:val="00B95DDF"/>
    <w:rsid w:val="00BA6673"/>
    <w:rsid w:val="00BB145D"/>
    <w:rsid w:val="00BB20F9"/>
    <w:rsid w:val="00BB3F4C"/>
    <w:rsid w:val="00BC1BDF"/>
    <w:rsid w:val="00BE7496"/>
    <w:rsid w:val="00C21AA4"/>
    <w:rsid w:val="00C231EF"/>
    <w:rsid w:val="00C3387E"/>
    <w:rsid w:val="00C35013"/>
    <w:rsid w:val="00C36A2F"/>
    <w:rsid w:val="00C42D2E"/>
    <w:rsid w:val="00C57639"/>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06E4"/>
    <w:rsid w:val="00D73A40"/>
    <w:rsid w:val="00D933A9"/>
    <w:rsid w:val="00D96471"/>
    <w:rsid w:val="00D96497"/>
    <w:rsid w:val="00DA76F9"/>
    <w:rsid w:val="00DD0673"/>
    <w:rsid w:val="00DD52D0"/>
    <w:rsid w:val="00DE6312"/>
    <w:rsid w:val="00DF7AA0"/>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384"/>
    <w:rsid w:val="00F3443F"/>
    <w:rsid w:val="00F4481B"/>
    <w:rsid w:val="00F450CA"/>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D1445"/>
    <w:rsid w:val="00FF2C26"/>
    <w:rsid w:val="00FF34ED"/>
    <w:rsid w:val="00FF3AC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CEE8"/>
  <w15:docId w15:val="{667C8E72-31E3-458B-B725-68F558B0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B45ACB"/>
    <w:pPr>
      <w:suppressAutoHyphens/>
      <w:autoSpaceDN/>
      <w:spacing w:before="120" w:after="120"/>
      <w:textAlignment w:val="auto"/>
    </w:pPr>
  </w:style>
  <w:style w:type="paragraph" w:styleId="Heading1">
    <w:name w:val="heading 1"/>
    <w:aliases w:val="Header 1"/>
    <w:next w:val="Normal"/>
    <w:link w:val="Heading1Char"/>
    <w:autoRedefine/>
    <w:uiPriority w:val="1"/>
    <w:qFormat/>
    <w:locked/>
    <w:rsid w:val="00A018BA"/>
    <w:pPr>
      <w:spacing w:before="360" w:after="240"/>
      <w:outlineLvl w:val="0"/>
    </w:pPr>
    <w:rPr>
      <w:rFonts w:ascii="VAG Rounded Std" w:hAnsi="VAG Rounded Std" w:cs="Arial"/>
      <w:b/>
      <w:color w:val="178351"/>
      <w:sz w:val="32"/>
      <w:szCs w:val="28"/>
    </w:rPr>
  </w:style>
  <w:style w:type="paragraph" w:styleId="Heading2">
    <w:name w:val="heading 2"/>
    <w:aliases w:val="Header 2"/>
    <w:basedOn w:val="Heading1"/>
    <w:next w:val="Normal"/>
    <w:link w:val="Heading2Char"/>
    <w:autoRedefine/>
    <w:uiPriority w:val="1"/>
    <w:qFormat/>
    <w:locked/>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spacing w:after="160"/>
      <w:ind w:left="720"/>
    </w:p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rPr>
      <w:sz w:val="20"/>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p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p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A018BA"/>
    <w:rPr>
      <w:rFonts w:ascii="VAG Rounded Std" w:hAnsi="VAG Rounded Std" w:cs="Arial"/>
      <w:b/>
      <w:color w:val="178351"/>
      <w:sz w:val="32"/>
      <w:szCs w:val="28"/>
    </w:rPr>
  </w:style>
  <w:style w:type="character" w:customStyle="1" w:styleId="Heading2Char">
    <w:name w:val="Heading 2 Char"/>
    <w:aliases w:val="Header 2 Char"/>
    <w:basedOn w:val="DefaultParagraphFont"/>
    <w:link w:val="Heading2"/>
    <w:uiPriority w:val="1"/>
    <w:rsid w:val="00A018BA"/>
    <w:rPr>
      <w:rFonts w:ascii="VAG Rounded Std" w:hAnsi="VAG Rounded Std" w:cs="Arial"/>
      <w:b/>
      <w:sz w:val="28"/>
      <w:szCs w:val="28"/>
    </w:rPr>
  </w:style>
  <w:style w:type="paragraph" w:styleId="Subtitle">
    <w:name w:val="Subtitle"/>
    <w:basedOn w:val="Normal"/>
    <w:next w:val="Normal"/>
    <w:link w:val="SubtitleChar"/>
    <w:uiPriority w:val="11"/>
    <w:locked/>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A018BA"/>
    <w:pPr>
      <w:spacing w:before="360"/>
    </w:pPr>
    <w:rPr>
      <w:b/>
    </w:rPr>
  </w:style>
  <w:style w:type="character" w:customStyle="1" w:styleId="Header3Char">
    <w:name w:val="Header 3 Char"/>
    <w:basedOn w:val="DefaultParagraphFont"/>
    <w:link w:val="Header3"/>
    <w:uiPriority w:val="1"/>
    <w:rsid w:val="00A018BA"/>
    <w:rPr>
      <w:b/>
    </w:rPr>
  </w:style>
  <w:style w:type="paragraph" w:styleId="FootnoteText">
    <w:name w:val="footnote text"/>
    <w:basedOn w:val="Normal"/>
    <w:link w:val="FootnoteTextChar"/>
    <w:uiPriority w:val="99"/>
    <w:semiHidden/>
    <w:unhideWhenUsed/>
    <w:lock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rPr>
      <w:color w:val="178351"/>
      <w:szCs w:val="22"/>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rPr>
      <w:rFonts w:ascii="VAGRounded LT Bold" w:hAnsi="VAGRounded LT Bold"/>
      <w:color w:val="7758A5"/>
      <w:szCs w:val="26"/>
      <w:lang w:val="en-US"/>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style>
  <w:style w:type="paragraph" w:styleId="TOC2">
    <w:name w:val="toc 2"/>
    <w:basedOn w:val="Normal"/>
    <w:next w:val="Normal"/>
    <w:autoRedefine/>
    <w:uiPriority w:val="39"/>
    <w:unhideWhenUsed/>
    <w:locked/>
    <w:rsid w:val="004F141C"/>
    <w:pPr>
      <w:ind w:left="261"/>
    </w:p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services/bradford-survive-and-thr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E31F2-CD26-4A72-927A-5EB3A4954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2</TotalTime>
  <Pages>2</Pages>
  <Words>457</Words>
  <Characters>2498</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4</cp:revision>
  <dcterms:created xsi:type="dcterms:W3CDTF">2026-03-10T12:35:00Z</dcterms:created>
  <dcterms:modified xsi:type="dcterms:W3CDTF">2026-03-11T09:46:00Z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